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1C55" w14:textId="77777777" w:rsidR="00CD2319" w:rsidRDefault="003431A7">
      <w:pPr>
        <w:spacing w:after="122" w:line="259" w:lineRule="auto"/>
        <w:ind w:left="2408" w:right="0" w:firstLine="0"/>
        <w:jc w:val="left"/>
      </w:pPr>
      <w:r>
        <w:rPr>
          <w:sz w:val="56"/>
        </w:rPr>
        <w:t>Průvodce studiem</w:t>
      </w:r>
    </w:p>
    <w:p w14:paraId="65E0BCDF" w14:textId="77777777" w:rsidR="00CD2319" w:rsidRDefault="003431A7">
      <w:pPr>
        <w:spacing w:after="0" w:line="259" w:lineRule="auto"/>
        <w:ind w:left="0" w:firstLine="0"/>
        <w:jc w:val="center"/>
      </w:pPr>
      <w:r>
        <w:rPr>
          <w:sz w:val="36"/>
        </w:rPr>
        <w:t xml:space="preserve">Vývoj </w:t>
      </w:r>
      <w:proofErr w:type="spellStart"/>
      <w:r>
        <w:rPr>
          <w:sz w:val="36"/>
        </w:rPr>
        <w:t>vebových</w:t>
      </w:r>
      <w:proofErr w:type="spellEnd"/>
      <w:r>
        <w:rPr>
          <w:sz w:val="36"/>
        </w:rPr>
        <w:t xml:space="preserve"> aplikací</w:t>
      </w:r>
    </w:p>
    <w:p w14:paraId="79BAA89A" w14:textId="77777777" w:rsidR="00CD2319" w:rsidRDefault="003431A7">
      <w:pPr>
        <w:spacing w:after="0" w:line="259" w:lineRule="auto"/>
        <w:ind w:left="0" w:firstLine="0"/>
        <w:jc w:val="center"/>
      </w:pPr>
      <w:r>
        <w:t>ZS 24/25</w:t>
      </w:r>
    </w:p>
    <w:p w14:paraId="08E303E0" w14:textId="77777777" w:rsidR="00CD2319" w:rsidRDefault="003431A7">
      <w:pPr>
        <w:pStyle w:val="Heading1"/>
        <w:ind w:left="321" w:right="0" w:hanging="319"/>
      </w:pPr>
      <w:r>
        <w:t>týden – Analýza požadavku a návrh aplikace</w:t>
      </w:r>
    </w:p>
    <w:p w14:paraId="08185975" w14:textId="77777777" w:rsidR="00CD2319" w:rsidRDefault="003431A7">
      <w:pPr>
        <w:ind w:left="12" w:right="42"/>
      </w:pPr>
      <w:r>
        <w:t>Cílem prvního týden je se stručně seznámit se způsobem, jak správně metodicky navrhnout aplikaci. Od sběru požadavků až po vytvoření drátěných modelů, jejichž úkolem je navrhnout rozložení prvků na jednotlivých obrazovkách aplikace.</w:t>
      </w:r>
    </w:p>
    <w:p w14:paraId="292C9002" w14:textId="77777777" w:rsidR="00CD2319" w:rsidRDefault="003431A7">
      <w:pPr>
        <w:ind w:left="12" w:right="42"/>
      </w:pPr>
      <w:r>
        <w:t>Potřebné techniky a tec</w:t>
      </w:r>
      <w:r>
        <w:t>hnologie:</w:t>
      </w:r>
    </w:p>
    <w:p w14:paraId="2D9D608A" w14:textId="77777777" w:rsidR="00CD2319" w:rsidRDefault="003431A7">
      <w:pPr>
        <w:numPr>
          <w:ilvl w:val="0"/>
          <w:numId w:val="1"/>
        </w:numPr>
        <w:ind w:right="42" w:firstLine="360"/>
      </w:pPr>
      <w:r>
        <w:t>analýza požadavků</w:t>
      </w:r>
    </w:p>
    <w:p w14:paraId="098D5060" w14:textId="77777777" w:rsidR="00CD2319" w:rsidRDefault="003431A7">
      <w:pPr>
        <w:numPr>
          <w:ilvl w:val="0"/>
          <w:numId w:val="1"/>
        </w:numPr>
        <w:ind w:right="42" w:firstLine="360"/>
      </w:pPr>
      <w:r>
        <w:t>vytvoření datového modelu aplikace</w:t>
      </w:r>
    </w:p>
    <w:p w14:paraId="0D5115DF" w14:textId="77777777" w:rsidR="00CD2319" w:rsidRDefault="003431A7">
      <w:pPr>
        <w:numPr>
          <w:ilvl w:val="0"/>
          <w:numId w:val="1"/>
        </w:numPr>
        <w:ind w:right="42" w:firstLine="360"/>
      </w:pPr>
      <w:r>
        <w:t xml:space="preserve">modelování </w:t>
      </w:r>
      <w:proofErr w:type="gramStart"/>
      <w:r>
        <w:t>systému</w:t>
      </w:r>
      <w:proofErr w:type="gramEnd"/>
      <w:r>
        <w:t xml:space="preserve"> resp. aplikace – UML</w:t>
      </w:r>
    </w:p>
    <w:p w14:paraId="7AC0B8D1" w14:textId="77777777" w:rsidR="00CD2319" w:rsidRDefault="003431A7">
      <w:pPr>
        <w:numPr>
          <w:ilvl w:val="0"/>
          <w:numId w:val="1"/>
        </w:numPr>
        <w:ind w:right="42" w:firstLine="360"/>
      </w:pPr>
      <w:proofErr w:type="spellStart"/>
      <w:r>
        <w:t>modlování</w:t>
      </w:r>
      <w:proofErr w:type="spellEnd"/>
      <w:r>
        <w:t xml:space="preserve"> rozhraní</w:t>
      </w:r>
    </w:p>
    <w:p w14:paraId="4E7F1B97" w14:textId="77777777" w:rsidR="00CD2319" w:rsidRDefault="003431A7">
      <w:pPr>
        <w:ind w:left="12" w:right="42"/>
      </w:pPr>
      <w:r>
        <w:t xml:space="preserve">Pro vytvoření modelů (ERD, </w:t>
      </w:r>
      <w:proofErr w:type="spellStart"/>
      <w:r>
        <w:t>UseCase</w:t>
      </w:r>
      <w:proofErr w:type="spellEnd"/>
      <w:r>
        <w:t xml:space="preserve">, Sekvenční diagram, …) je vhodné použít třeba nástroj </w:t>
      </w:r>
      <w:hyperlink r:id="rId5">
        <w:r>
          <w:rPr>
            <w:color w:val="000080"/>
            <w:u w:val="single" w:color="000080"/>
          </w:rPr>
          <w:t>draw.io</w:t>
        </w:r>
      </w:hyperlink>
      <w:r>
        <w:t>. Pomoci této aplikace můžeme I navrhnou rozhraní ve formě drátěných modelů (</w:t>
      </w:r>
      <w:proofErr w:type="spellStart"/>
      <w:r>
        <w:t>wireframes</w:t>
      </w:r>
      <w:proofErr w:type="spellEnd"/>
      <w:r>
        <w:t>).</w:t>
      </w:r>
    </w:p>
    <w:p w14:paraId="7D525ED2" w14:textId="77777777" w:rsidR="00CD2319" w:rsidRDefault="003431A7">
      <w:pPr>
        <w:ind w:left="12" w:right="42"/>
      </w:pPr>
      <w:r>
        <w:t xml:space="preserve">Jak </w:t>
      </w:r>
      <w:proofErr w:type="spellStart"/>
      <w:r>
        <w:t>stím</w:t>
      </w:r>
      <w:proofErr w:type="spellEnd"/>
      <w:r>
        <w:t xml:space="preserve"> to nástrojem pracovat:</w:t>
      </w:r>
    </w:p>
    <w:p w14:paraId="5C0C9EDD" w14:textId="77777777" w:rsidR="00CD2319" w:rsidRDefault="003431A7">
      <w:pPr>
        <w:numPr>
          <w:ilvl w:val="0"/>
          <w:numId w:val="1"/>
        </w:numPr>
        <w:spacing w:after="166" w:line="265" w:lineRule="auto"/>
        <w:ind w:right="42" w:firstLine="360"/>
      </w:pPr>
      <w:hyperlink r:id="rId6">
        <w:r>
          <w:rPr>
            <w:color w:val="000080"/>
            <w:u w:val="single" w:color="000080"/>
          </w:rPr>
          <w:t>https://www.youtube.com/watch?v=bN6i6dsoZTs</w:t>
        </w:r>
      </w:hyperlink>
      <w:hyperlink r:id="rId7">
        <w:r>
          <w:rPr>
            <w:color w:val="000080"/>
            <w:u w:val="single" w:color="000080"/>
          </w:rPr>
          <w:t xml:space="preserve"> </w:t>
        </w:r>
      </w:hyperlink>
      <w:r>
        <w:t xml:space="preserve"> (obecná práce s aplikaci)</w:t>
      </w:r>
    </w:p>
    <w:p w14:paraId="6B3778CC" w14:textId="77777777" w:rsidR="00CD2319" w:rsidRDefault="003431A7">
      <w:pPr>
        <w:numPr>
          <w:ilvl w:val="0"/>
          <w:numId w:val="1"/>
        </w:numPr>
        <w:spacing w:after="166" w:line="265" w:lineRule="auto"/>
        <w:ind w:right="42" w:firstLine="360"/>
      </w:pPr>
      <w:hyperlink r:id="rId8">
        <w:r>
          <w:rPr>
            <w:color w:val="000080"/>
            <w:u w:val="single" w:color="000080"/>
          </w:rPr>
          <w:t>https://www.youtube.com/watch?v=lAtCySGDD48</w:t>
        </w:r>
      </w:hyperlink>
      <w:hyperlink r:id="rId9">
        <w:r>
          <w:rPr>
            <w:color w:val="000080"/>
            <w:u w:val="single" w:color="000080"/>
          </w:rPr>
          <w:t xml:space="preserve"> </w:t>
        </w:r>
      </w:hyperlink>
      <w:r>
        <w:t xml:space="preserve"> (tvorba ERD</w:t>
      </w:r>
    </w:p>
    <w:p w14:paraId="4A221542" w14:textId="77777777" w:rsidR="00CD2319" w:rsidRDefault="003431A7">
      <w:pPr>
        <w:numPr>
          <w:ilvl w:val="0"/>
          <w:numId w:val="1"/>
        </w:numPr>
        <w:spacing w:after="166" w:line="265" w:lineRule="auto"/>
        <w:ind w:right="42" w:firstLine="360"/>
      </w:pPr>
      <w:hyperlink r:id="rId10">
        <w:r>
          <w:rPr>
            <w:color w:val="000080"/>
            <w:u w:val="single" w:color="000080"/>
          </w:rPr>
          <w:t>https://www.youtube.com/watch?v=uD2TNEY0Pi8</w:t>
        </w:r>
      </w:hyperlink>
      <w:hyperlink r:id="rId11">
        <w:r>
          <w:rPr>
            <w:color w:val="000080"/>
            <w:u w:val="single" w:color="000080"/>
          </w:rPr>
          <w:t xml:space="preserve"> </w:t>
        </w:r>
      </w:hyperlink>
      <w:r>
        <w:t xml:space="preserve"> (tvorba </w:t>
      </w:r>
      <w:proofErr w:type="spellStart"/>
      <w:r>
        <w:t>UseCase</w:t>
      </w:r>
      <w:proofErr w:type="spellEnd"/>
      <w:r>
        <w:t xml:space="preserve"> diagramů)</w:t>
      </w:r>
    </w:p>
    <w:p w14:paraId="1896553A" w14:textId="77777777" w:rsidR="00CD2319" w:rsidRDefault="003431A7">
      <w:pPr>
        <w:numPr>
          <w:ilvl w:val="0"/>
          <w:numId w:val="1"/>
        </w:numPr>
        <w:spacing w:after="166" w:line="265" w:lineRule="auto"/>
        <w:ind w:right="42" w:firstLine="360"/>
      </w:pPr>
      <w:hyperlink r:id="rId12">
        <w:r>
          <w:rPr>
            <w:color w:val="000080"/>
            <w:u w:val="single" w:color="000080"/>
          </w:rPr>
          <w:t>https://www.youtube.com/watch?v=GDPDIPj5XWY</w:t>
        </w:r>
      </w:hyperlink>
      <w:hyperlink r:id="rId13">
        <w:r>
          <w:rPr>
            <w:color w:val="000080"/>
            <w:u w:val="single" w:color="000080"/>
          </w:rPr>
          <w:t xml:space="preserve"> </w:t>
        </w:r>
      </w:hyperlink>
      <w:r>
        <w:t xml:space="preserve"> (tvorba drátěných modelů)</w:t>
      </w:r>
    </w:p>
    <w:p w14:paraId="5A505A26" w14:textId="77777777" w:rsidR="00CD2319" w:rsidRDefault="003431A7">
      <w:pPr>
        <w:ind w:left="12" w:right="42"/>
      </w:pPr>
      <w:r>
        <w:t xml:space="preserve">Pro grafický návrh můžete použít nástroj </w:t>
      </w:r>
      <w:hyperlink r:id="rId14">
        <w:proofErr w:type="spellStart"/>
        <w:r>
          <w:rPr>
            <w:color w:val="000080"/>
            <w:u w:val="single" w:color="000080"/>
          </w:rPr>
          <w:t>Figma</w:t>
        </w:r>
        <w:proofErr w:type="spellEnd"/>
      </w:hyperlink>
      <w:r>
        <w:t>. Jak s tím to nástrojem navrhnou</w:t>
      </w:r>
      <w:r>
        <w:t>t webovou aplikaci.</w:t>
      </w:r>
    </w:p>
    <w:p w14:paraId="579F59F7" w14:textId="77777777" w:rsidR="00CD2319" w:rsidRDefault="003431A7">
      <w:pPr>
        <w:numPr>
          <w:ilvl w:val="0"/>
          <w:numId w:val="1"/>
        </w:numPr>
        <w:spacing w:after="0" w:line="412" w:lineRule="auto"/>
        <w:ind w:right="42" w:firstLine="360"/>
      </w:pPr>
      <w:hyperlink r:id="rId15">
        <w:r>
          <w:rPr>
            <w:color w:val="000080"/>
            <w:u w:val="single" w:color="000080"/>
          </w:rPr>
          <w:t>https://www.youtube.com/watch?v=VRf8cyeuxoo</w:t>
        </w:r>
      </w:hyperlink>
      <w:hyperlink r:id="rId16">
        <w:r>
          <w:rPr>
            <w:color w:val="000080"/>
            <w:u w:val="single" w:color="000080"/>
          </w:rPr>
          <w:t xml:space="preserve"> </w:t>
        </w:r>
      </w:hyperlink>
      <w:r>
        <w:t>Důležité kroky při návrhu webové aplikace:</w:t>
      </w:r>
    </w:p>
    <w:p w14:paraId="174B43BB" w14:textId="77777777" w:rsidR="00CD2319" w:rsidRDefault="003431A7">
      <w:pPr>
        <w:numPr>
          <w:ilvl w:val="0"/>
          <w:numId w:val="1"/>
        </w:numPr>
        <w:ind w:right="42" w:firstLine="360"/>
      </w:pPr>
      <w:r>
        <w:t>Analýza požadavků (</w:t>
      </w:r>
      <w:proofErr w:type="spellStart"/>
      <w:r>
        <w:t>fukční</w:t>
      </w:r>
      <w:proofErr w:type="spellEnd"/>
      <w:r>
        <w:t xml:space="preserve"> a nefunkční)</w:t>
      </w:r>
    </w:p>
    <w:p w14:paraId="3D721F19" w14:textId="77777777" w:rsidR="00CD2319" w:rsidRDefault="003431A7">
      <w:pPr>
        <w:numPr>
          <w:ilvl w:val="0"/>
          <w:numId w:val="1"/>
        </w:numPr>
        <w:ind w:right="42" w:firstLine="360"/>
      </w:pPr>
      <w:r>
        <w:t>Datová analýza návrh databáze</w:t>
      </w:r>
    </w:p>
    <w:p w14:paraId="5E1FC478" w14:textId="77777777" w:rsidR="00CD2319" w:rsidRDefault="003431A7">
      <w:pPr>
        <w:numPr>
          <w:ilvl w:val="0"/>
          <w:numId w:val="1"/>
        </w:numPr>
        <w:ind w:right="42" w:firstLine="360"/>
      </w:pPr>
      <w:r>
        <w:t>Zjištění Aktérů systému (uživatelské role, čas, jiné systémy)</w:t>
      </w:r>
    </w:p>
    <w:p w14:paraId="03C106E4" w14:textId="77777777" w:rsidR="00CD2319" w:rsidRDefault="003431A7">
      <w:pPr>
        <w:numPr>
          <w:ilvl w:val="0"/>
          <w:numId w:val="1"/>
        </w:numPr>
        <w:ind w:right="42" w:firstLine="360"/>
      </w:pPr>
      <w:proofErr w:type="spellStart"/>
      <w:r>
        <w:t>UseCase</w:t>
      </w:r>
      <w:proofErr w:type="spellEnd"/>
      <w:r>
        <w:t xml:space="preserve"> diagramy</w:t>
      </w:r>
    </w:p>
    <w:p w14:paraId="1F31FD65" w14:textId="77777777" w:rsidR="00CD2319" w:rsidRDefault="003431A7">
      <w:pPr>
        <w:numPr>
          <w:ilvl w:val="0"/>
          <w:numId w:val="1"/>
        </w:numPr>
        <w:ind w:right="42" w:firstLine="360"/>
      </w:pPr>
      <w:r>
        <w:t>Sekvenční diagramy</w:t>
      </w:r>
    </w:p>
    <w:p w14:paraId="5BD2D7BE" w14:textId="77777777" w:rsidR="00CD2319" w:rsidRDefault="003431A7">
      <w:pPr>
        <w:numPr>
          <w:ilvl w:val="0"/>
          <w:numId w:val="1"/>
        </w:numPr>
        <w:spacing w:after="616"/>
        <w:ind w:right="42" w:firstLine="360"/>
      </w:pPr>
      <w:r>
        <w:t>Návrh rozhraní (Drátěné modely, grafický návrh aplikace)</w:t>
      </w:r>
    </w:p>
    <w:p w14:paraId="42AB7BE0" w14:textId="77777777" w:rsidR="00CD2319" w:rsidRDefault="003431A7">
      <w:pPr>
        <w:spacing w:after="0" w:line="267" w:lineRule="auto"/>
        <w:ind w:left="0" w:right="0" w:firstLine="0"/>
        <w:jc w:val="left"/>
      </w:pPr>
      <w:r>
        <w:rPr>
          <w:sz w:val="23"/>
        </w:rPr>
        <w:lastRenderedPageBreak/>
        <w:t xml:space="preserve">Pokud potřebujete </w:t>
      </w:r>
      <w:proofErr w:type="spellStart"/>
      <w:r>
        <w:rPr>
          <w:sz w:val="23"/>
        </w:rPr>
        <w:t>vystvětlit</w:t>
      </w:r>
      <w:proofErr w:type="spellEnd"/>
      <w:r>
        <w:rPr>
          <w:sz w:val="23"/>
        </w:rPr>
        <w:t xml:space="preserve"> </w:t>
      </w:r>
      <w:proofErr w:type="spellStart"/>
      <w:r>
        <w:rPr>
          <w:sz w:val="23"/>
        </w:rPr>
        <w:t>něktré</w:t>
      </w:r>
      <w:proofErr w:type="spellEnd"/>
      <w:r>
        <w:rPr>
          <w:sz w:val="23"/>
        </w:rPr>
        <w:t xml:space="preserve"> z pojmů, nebojte se využít některý z nástrojů AI. Mohou vám poradit a navést vás při analýze a návrhu. Je však potřeba se správně ptát.</w:t>
      </w:r>
    </w:p>
    <w:p w14:paraId="47BC10C6" w14:textId="77777777" w:rsidR="00CD2319" w:rsidRDefault="003431A7">
      <w:pPr>
        <w:ind w:left="12" w:right="42"/>
      </w:pPr>
      <w:r>
        <w:t>Zadání úkolu: Webová aplika</w:t>
      </w:r>
      <w:r>
        <w:t>ce pro cukrárnu</w:t>
      </w:r>
    </w:p>
    <w:p w14:paraId="14DC51F3" w14:textId="77777777" w:rsidR="00CD2319" w:rsidRDefault="003431A7">
      <w:pPr>
        <w:ind w:left="12" w:right="42"/>
      </w:pPr>
      <w:r>
        <w:t xml:space="preserve">Cílem tohoto projektu je vytvoření webové aplikace pro cukrárnu, která bude sloužit k evidenci zákusků, surovin, jejich spotřeby a prodeje. Aplikace umožní zákazníkům objednávat výrobky online a poskytne různé funkce pro správu a sledování </w:t>
      </w:r>
      <w:r>
        <w:t>prodeje.</w:t>
      </w:r>
    </w:p>
    <w:p w14:paraId="63409ED5" w14:textId="77777777" w:rsidR="00CD2319" w:rsidRDefault="003431A7">
      <w:pPr>
        <w:ind w:left="12" w:right="42"/>
      </w:pPr>
      <w:r>
        <w:t>Aplikace bude zahrnovat systém pro evidenci surovin, které jsou potřebné k výrobě zákusků. Uživatelé budou mít možnost sledovat spotřebu surovin a jejich dostupnost v reálném čase. Dále bude možné přidávat, upravovat a odstraňovat jednotlivé zákus</w:t>
      </w:r>
      <w:r>
        <w:t xml:space="preserve">ky v nabídce, přičemž systém bude uchovávat historii prodeje těchto výrobků. </w:t>
      </w:r>
    </w:p>
    <w:p w14:paraId="411A3D20" w14:textId="77777777" w:rsidR="00CD2319" w:rsidRDefault="003431A7">
      <w:pPr>
        <w:ind w:left="12" w:right="42"/>
      </w:pPr>
      <w:r>
        <w:t>Prodejní funkce aplikace budou zahrnovat možnost prodeje zákusků na místě v obchodě a také online objednávkový formulář, který umožní zákazníkům zakoupit výrobky přes web. V rámc</w:t>
      </w:r>
      <w:r>
        <w:t>i aplikace bude implementován systém různých uživatelských rolí. Manažér bude mít přístup k veškerým funkcím aplikace, včetně správy uživatelů, cen a reportů o prodeji. Pekař bude moci evidovat suroviny a výrobky, sledovat spotřebu a plánovat výrobu. Proda</w:t>
      </w:r>
      <w:r>
        <w:t>vač bude mít možnost provádět prodeje na pokladně a evidovat platby. Nepřihlášený uživatel bude mít možnost procházet nabídku zákusků, ale nebude moci provádět objednávky. Naopak přihlášený zákazník bude mít možnost objednávat výrobky online, sledovat hist</w:t>
      </w:r>
      <w:r>
        <w:t>orii svých nákupů a spravovat své údaje.</w:t>
      </w:r>
    </w:p>
    <w:p w14:paraId="26A7D61C" w14:textId="77777777" w:rsidR="00CD2319" w:rsidRDefault="003431A7">
      <w:pPr>
        <w:ind w:left="12" w:right="42"/>
      </w:pPr>
      <w:r>
        <w:t>Další důležitou funkcí aplikace bude cenová politika. Aplikace umožní průběžné měnění cen výrobků na základě měnících se nákladů na suroviny. Systém bude sledovat historii cen a nákladů, což usnadní správu cenové po</w:t>
      </w:r>
      <w:r>
        <w:t>litiky cukrárny.</w:t>
      </w:r>
    </w:p>
    <w:p w14:paraId="0FCDAFB7" w14:textId="77777777" w:rsidR="00CD2319" w:rsidRDefault="003431A7">
      <w:pPr>
        <w:ind w:left="12" w:right="42"/>
      </w:pPr>
      <w:r>
        <w:t>Součástí aplikace bude také pokladna, která umožní evidenci prodeje v obchodě. Prodavači budou moci snadno zaznamenávat platby a expedovat zboží objednané přes web přímo v kamenném obchodě.</w:t>
      </w:r>
    </w:p>
    <w:p w14:paraId="60DAB427" w14:textId="77777777" w:rsidR="00CD2319" w:rsidRDefault="003431A7">
      <w:pPr>
        <w:spacing w:after="607"/>
        <w:ind w:left="12" w:right="42"/>
      </w:pPr>
      <w:r>
        <w:t>Tato webová aplikace pro cukrárnu představuje kom</w:t>
      </w:r>
      <w:r>
        <w:t>plexní řešení, které usnadní správu výroby, prodeje a zákaznických vztahů. Díky různým uživatelským rolím a přehlednému rozhraní bude možné efektivně řídit všechny aspekty provozu cukrárny.</w:t>
      </w:r>
    </w:p>
    <w:p w14:paraId="413E309B" w14:textId="77777777" w:rsidR="00CD2319" w:rsidRDefault="003431A7">
      <w:pPr>
        <w:ind w:left="12" w:right="42"/>
      </w:pPr>
      <w:r>
        <w:t>Analyzujte funkční a nefunkční požadavky, navrhněte aplikaci (ERD,</w:t>
      </w:r>
      <w:r>
        <w:t xml:space="preserve"> </w:t>
      </w:r>
      <w:proofErr w:type="spellStart"/>
      <w:r>
        <w:t>UseCase</w:t>
      </w:r>
      <w:proofErr w:type="spellEnd"/>
      <w:r>
        <w:t>, sekvenční diagramy, drátěné modely)</w:t>
      </w:r>
    </w:p>
    <w:p w14:paraId="09DB8E7E" w14:textId="77777777" w:rsidR="00CD2319" w:rsidRDefault="003431A7">
      <w:pPr>
        <w:pStyle w:val="Heading1"/>
        <w:ind w:left="386" w:right="0" w:hanging="384"/>
      </w:pPr>
      <w:r>
        <w:t>týden – HTML5</w:t>
      </w:r>
    </w:p>
    <w:p w14:paraId="46F625A1" w14:textId="77777777" w:rsidR="00CD2319" w:rsidRDefault="003431A7">
      <w:pPr>
        <w:spacing w:after="140" w:line="282" w:lineRule="auto"/>
        <w:ind w:left="12" w:right="0"/>
        <w:jc w:val="left"/>
      </w:pPr>
      <w:r>
        <w:t xml:space="preserve">Jazyk HTML je základní technologií pro vytváření webového rozhraní. Prioritním účelem jazyka </w:t>
      </w:r>
      <w:r>
        <w:t xml:space="preserve">je definovat strukturu webu. </w:t>
      </w:r>
      <w:proofErr w:type="gramStart"/>
      <w:r>
        <w:t>To</w:t>
      </w:r>
      <w:proofErr w:type="gramEnd"/>
      <w:r>
        <w:t xml:space="preserve"> jak výsledná stránka bude </w:t>
      </w:r>
      <w:proofErr w:type="spellStart"/>
      <w:r>
        <w:t>vypada</w:t>
      </w:r>
      <w:proofErr w:type="spellEnd"/>
      <w:r>
        <w:t xml:space="preserve"> záležet pak na technologii </w:t>
      </w:r>
      <w:proofErr w:type="spellStart"/>
      <w:r>
        <w:t>kaskádaových</w:t>
      </w:r>
      <w:proofErr w:type="spellEnd"/>
      <w:r>
        <w:t xml:space="preserve"> stylů (</w:t>
      </w:r>
      <w:proofErr w:type="spellStart"/>
      <w:r>
        <w:t>css</w:t>
      </w:r>
      <w:proofErr w:type="spellEnd"/>
      <w:r>
        <w:t xml:space="preserve">). </w:t>
      </w:r>
    </w:p>
    <w:p w14:paraId="6C0E719E" w14:textId="77777777" w:rsidR="00CD2319" w:rsidRDefault="003431A7">
      <w:pPr>
        <w:ind w:left="12" w:right="42"/>
      </w:pPr>
      <w:r>
        <w:t xml:space="preserve">HTML nabízí </w:t>
      </w:r>
      <w:proofErr w:type="spellStart"/>
      <w:r>
        <w:t>víne</w:t>
      </w:r>
      <w:proofErr w:type="spellEnd"/>
      <w:r>
        <w:t xml:space="preserve"> než 100 značek, ty je možné rozdělit do několika logických skupin:</w:t>
      </w:r>
    </w:p>
    <w:p w14:paraId="0129BC54" w14:textId="77777777" w:rsidR="00CD2319" w:rsidRDefault="003431A7">
      <w:pPr>
        <w:numPr>
          <w:ilvl w:val="0"/>
          <w:numId w:val="2"/>
        </w:numPr>
        <w:ind w:right="42" w:hanging="360"/>
      </w:pPr>
      <w:r>
        <w:t>strukturální značky</w:t>
      </w:r>
    </w:p>
    <w:p w14:paraId="392A94CB" w14:textId="77777777" w:rsidR="00CD2319" w:rsidRDefault="003431A7">
      <w:pPr>
        <w:numPr>
          <w:ilvl w:val="0"/>
          <w:numId w:val="2"/>
        </w:numPr>
        <w:ind w:right="42" w:hanging="360"/>
      </w:pPr>
      <w:r>
        <w:t>sémantické značky</w:t>
      </w:r>
    </w:p>
    <w:p w14:paraId="319B0504" w14:textId="77777777" w:rsidR="00CD2319" w:rsidRDefault="003431A7">
      <w:pPr>
        <w:numPr>
          <w:ilvl w:val="0"/>
          <w:numId w:val="2"/>
        </w:numPr>
        <w:ind w:right="42" w:hanging="360"/>
      </w:pPr>
      <w:r>
        <w:lastRenderedPageBreak/>
        <w:t>multimediální z</w:t>
      </w:r>
      <w:r>
        <w:t>načky</w:t>
      </w:r>
    </w:p>
    <w:p w14:paraId="231C4485" w14:textId="77777777" w:rsidR="00CD2319" w:rsidRDefault="003431A7">
      <w:pPr>
        <w:numPr>
          <w:ilvl w:val="0"/>
          <w:numId w:val="2"/>
        </w:numPr>
        <w:ind w:right="42" w:hanging="360"/>
      </w:pPr>
      <w:proofErr w:type="spellStart"/>
      <w:r>
        <w:t>interkativní</w:t>
      </w:r>
      <w:proofErr w:type="spellEnd"/>
      <w:r>
        <w:t xml:space="preserve"> značky</w:t>
      </w:r>
    </w:p>
    <w:p w14:paraId="0E7D6289" w14:textId="77777777" w:rsidR="00CD2319" w:rsidRDefault="003431A7">
      <w:pPr>
        <w:numPr>
          <w:ilvl w:val="0"/>
          <w:numId w:val="2"/>
        </w:numPr>
        <w:ind w:right="42" w:hanging="360"/>
      </w:pPr>
      <w:r>
        <w:t>formulářové značky</w:t>
      </w:r>
    </w:p>
    <w:p w14:paraId="7B39C86E" w14:textId="77777777" w:rsidR="00CD2319" w:rsidRDefault="003431A7">
      <w:pPr>
        <w:numPr>
          <w:ilvl w:val="0"/>
          <w:numId w:val="2"/>
        </w:numPr>
        <w:ind w:right="42" w:hanging="360"/>
      </w:pPr>
      <w:proofErr w:type="spellStart"/>
      <w:r>
        <w:t>ostaní</w:t>
      </w:r>
      <w:proofErr w:type="spellEnd"/>
    </w:p>
    <w:p w14:paraId="72CB19AC" w14:textId="77777777" w:rsidR="00CD2319" w:rsidRDefault="003431A7">
      <w:pPr>
        <w:spacing w:after="596" w:line="282" w:lineRule="auto"/>
        <w:ind w:left="12" w:right="0"/>
        <w:jc w:val="left"/>
      </w:pPr>
      <w:r>
        <w:t xml:space="preserve">Nás v druhém týdnu budou </w:t>
      </w:r>
      <w:proofErr w:type="spellStart"/>
      <w:r>
        <w:t>přenážně</w:t>
      </w:r>
      <w:proofErr w:type="spellEnd"/>
      <w:r>
        <w:t xml:space="preserve"> </w:t>
      </w:r>
      <w:proofErr w:type="spellStart"/>
      <w:r>
        <w:t>zajíímat</w:t>
      </w:r>
      <w:proofErr w:type="spellEnd"/>
      <w:r>
        <w:t xml:space="preserve"> strukturní značky. Budeme se snažit realizovat drátěné modely vytvořené na předchozím cvičení. Pro realizaci modelů, budeme používat blokové prvky (&lt;div&gt;, &lt;</w:t>
      </w:r>
      <w:proofErr w:type="spellStart"/>
      <w:r>
        <w:t>heade</w:t>
      </w:r>
      <w:r>
        <w:t>r</w:t>
      </w:r>
      <w:proofErr w:type="spellEnd"/>
      <w:r>
        <w:t>&gt;, &lt;</w:t>
      </w:r>
      <w:proofErr w:type="spellStart"/>
      <w:r>
        <w:t>footer</w:t>
      </w:r>
      <w:proofErr w:type="spellEnd"/>
      <w:r>
        <w:t>&gt;, &lt;</w:t>
      </w:r>
      <w:proofErr w:type="spellStart"/>
      <w:r>
        <w:t>main</w:t>
      </w:r>
      <w:proofErr w:type="spellEnd"/>
      <w:r>
        <w:t>&gt;, &lt;</w:t>
      </w:r>
      <w:proofErr w:type="spellStart"/>
      <w:r>
        <w:t>article</w:t>
      </w:r>
      <w:proofErr w:type="spellEnd"/>
      <w:r>
        <w:t>&gt;, &lt;</w:t>
      </w:r>
      <w:proofErr w:type="spellStart"/>
      <w:r>
        <w:t>section</w:t>
      </w:r>
      <w:proofErr w:type="spellEnd"/>
      <w:r>
        <w:t>&gt;, &lt;nav&gt;, &lt;</w:t>
      </w:r>
      <w:proofErr w:type="spellStart"/>
      <w:r>
        <w:t>aside</w:t>
      </w:r>
      <w:proofErr w:type="spellEnd"/>
      <w:r>
        <w:t>&gt;, &lt;</w:t>
      </w:r>
      <w:proofErr w:type="spellStart"/>
      <w:r>
        <w:t>figure</w:t>
      </w:r>
      <w:proofErr w:type="spellEnd"/>
      <w:r>
        <w:t>&gt;, &lt;</w:t>
      </w:r>
      <w:proofErr w:type="spellStart"/>
      <w:r>
        <w:t>figcaption</w:t>
      </w:r>
      <w:proofErr w:type="spellEnd"/>
      <w:r>
        <w:t>&gt;, &lt;h1&gt;, &lt;h2&gt;, &lt;h3&gt;, &lt;h4&gt;, &lt;h5&gt;, &lt;h6&gt;)</w:t>
      </w:r>
    </w:p>
    <w:p w14:paraId="74A4C31B" w14:textId="77777777" w:rsidR="00CD2319" w:rsidRDefault="003431A7">
      <w:pPr>
        <w:ind w:left="12" w:right="42"/>
      </w:pPr>
      <w:r>
        <w:t xml:space="preserve">Informace o značkách a jejich </w:t>
      </w:r>
      <w:proofErr w:type="spellStart"/>
      <w:r>
        <w:t>použítí</w:t>
      </w:r>
      <w:proofErr w:type="spellEnd"/>
      <w:r>
        <w:t xml:space="preserve"> najdete na W3Cschools:</w:t>
      </w:r>
    </w:p>
    <w:p w14:paraId="6FDDEB1A" w14:textId="77777777" w:rsidR="00CD2319" w:rsidRDefault="003431A7">
      <w:pPr>
        <w:numPr>
          <w:ilvl w:val="0"/>
          <w:numId w:val="2"/>
        </w:numPr>
        <w:spacing w:after="621" w:line="265" w:lineRule="auto"/>
        <w:ind w:right="42" w:hanging="360"/>
      </w:pPr>
      <w:hyperlink r:id="rId17">
        <w:r>
          <w:rPr>
            <w:color w:val="000080"/>
            <w:u w:val="single" w:color="000080"/>
          </w:rPr>
          <w:t>https://www.w3schools.co</w:t>
        </w:r>
        <w:r>
          <w:rPr>
            <w:color w:val="000080"/>
            <w:u w:val="single" w:color="000080"/>
          </w:rPr>
          <w:t>m/html/</w:t>
        </w:r>
      </w:hyperlink>
      <w:hyperlink r:id="rId18">
        <w:r>
          <w:rPr>
            <w:color w:val="000080"/>
            <w:u w:val="single" w:color="000080"/>
          </w:rPr>
          <w:t xml:space="preserve"> </w:t>
        </w:r>
      </w:hyperlink>
    </w:p>
    <w:p w14:paraId="2F912DDF" w14:textId="77777777" w:rsidR="00CD2319" w:rsidRDefault="003431A7">
      <w:pPr>
        <w:ind w:left="12" w:right="42"/>
      </w:pPr>
      <w:r>
        <w:t>Zadání úkolu:</w:t>
      </w:r>
    </w:p>
    <w:p w14:paraId="6F998D5D" w14:textId="77777777" w:rsidR="00CD2319" w:rsidRDefault="003431A7">
      <w:pPr>
        <w:spacing w:after="15"/>
        <w:ind w:left="12" w:right="42"/>
      </w:pPr>
      <w:r>
        <w:t xml:space="preserve">Vytvořte struktury html dokumentů na základě drátěných modelů z minulého cvičení. </w:t>
      </w:r>
    </w:p>
    <w:p w14:paraId="70D12251" w14:textId="77777777" w:rsidR="00CD2319" w:rsidRDefault="003431A7">
      <w:pPr>
        <w:ind w:left="12" w:right="42"/>
      </w:pPr>
      <w:proofErr w:type="spellStart"/>
      <w:r>
        <w:t>Obsahouvou</w:t>
      </w:r>
      <w:proofErr w:type="spellEnd"/>
      <w:r>
        <w:t xml:space="preserve"> stránku bloků zatím neřešte, to bude náplní příštího cvičení.</w:t>
      </w:r>
    </w:p>
    <w:sectPr w:rsidR="00CD2319">
      <w:pgSz w:w="11909" w:h="16834"/>
      <w:pgMar w:top="965" w:right="1084" w:bottom="2833" w:left="11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2F9B"/>
    <w:multiLevelType w:val="hybridMultilevel"/>
    <w:tmpl w:val="2F427F20"/>
    <w:lvl w:ilvl="0" w:tplc="7146EF8E">
      <w:start w:val="1"/>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C3FADA7E">
      <w:start w:val="1"/>
      <w:numFmt w:val="lowerLetter"/>
      <w:lvlText w:val="%2"/>
      <w:lvlJc w:val="left"/>
      <w:pPr>
        <w:ind w:left="108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A24E297E">
      <w:start w:val="1"/>
      <w:numFmt w:val="lowerRoman"/>
      <w:lvlText w:val="%3"/>
      <w:lvlJc w:val="left"/>
      <w:pPr>
        <w:ind w:left="180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3CDE7D8A">
      <w:start w:val="1"/>
      <w:numFmt w:val="decimal"/>
      <w:lvlText w:val="%4"/>
      <w:lvlJc w:val="left"/>
      <w:pPr>
        <w:ind w:left="252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B6EADE56">
      <w:start w:val="1"/>
      <w:numFmt w:val="lowerLetter"/>
      <w:lvlText w:val="%5"/>
      <w:lvlJc w:val="left"/>
      <w:pPr>
        <w:ind w:left="324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4374321C">
      <w:start w:val="1"/>
      <w:numFmt w:val="lowerRoman"/>
      <w:lvlText w:val="%6"/>
      <w:lvlJc w:val="left"/>
      <w:pPr>
        <w:ind w:left="396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C464E830">
      <w:start w:val="1"/>
      <w:numFmt w:val="decimal"/>
      <w:lvlText w:val="%7"/>
      <w:lvlJc w:val="left"/>
      <w:pPr>
        <w:ind w:left="468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00C606CC">
      <w:start w:val="1"/>
      <w:numFmt w:val="lowerLetter"/>
      <w:lvlText w:val="%8"/>
      <w:lvlJc w:val="left"/>
      <w:pPr>
        <w:ind w:left="540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A465F50">
      <w:start w:val="1"/>
      <w:numFmt w:val="lowerRoman"/>
      <w:lvlText w:val="%9"/>
      <w:lvlJc w:val="left"/>
      <w:pPr>
        <w:ind w:left="612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3D397D7D"/>
    <w:multiLevelType w:val="hybridMultilevel"/>
    <w:tmpl w:val="DA7C646A"/>
    <w:lvl w:ilvl="0" w:tplc="9C8E693E">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26357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81E8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621F2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EC0EB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C06A2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88D20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DA3F0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6E8A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CE0675A"/>
    <w:multiLevelType w:val="hybridMultilevel"/>
    <w:tmpl w:val="65E80A70"/>
    <w:lvl w:ilvl="0" w:tplc="A7CA9B1C">
      <w:start w:val="1"/>
      <w:numFmt w:val="bullet"/>
      <w:lvlText w:val="•"/>
      <w:lvlJc w:val="left"/>
      <w:pPr>
        <w:ind w:left="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09762">
      <w:start w:val="1"/>
      <w:numFmt w:val="bullet"/>
      <w:lvlText w:val="o"/>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2E72E">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8DA42">
      <w:start w:val="1"/>
      <w:numFmt w:val="bullet"/>
      <w:lvlText w:val="•"/>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1C89AA">
      <w:start w:val="1"/>
      <w:numFmt w:val="bullet"/>
      <w:lvlText w:val="o"/>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6E6880">
      <w:start w:val="1"/>
      <w:numFmt w:val="bullet"/>
      <w:lvlText w:val="▪"/>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861C0A">
      <w:start w:val="1"/>
      <w:numFmt w:val="bullet"/>
      <w:lvlText w:val="•"/>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5AA366">
      <w:start w:val="1"/>
      <w:numFmt w:val="bullet"/>
      <w:lvlText w:val="o"/>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685BC8">
      <w:start w:val="1"/>
      <w:numFmt w:val="bullet"/>
      <w:lvlText w:val="▪"/>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19"/>
    <w:rsid w:val="003431A7"/>
    <w:rsid w:val="00CD2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7412"/>
  <w15:docId w15:val="{A11E2E10-D51E-4E28-9840-97275AFB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1" w:lineRule="auto"/>
      <w:ind w:left="10" w:right="3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0"/>
      <w:ind w:left="10" w:right="31" w:hanging="10"/>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lAtCySGDD48" TargetMode="External"/><Relationship Id="rId13" Type="http://schemas.openxmlformats.org/officeDocument/2006/relationships/hyperlink" Target="https://www.youtube.com/watch?v=GDPDIPj5XWY" TargetMode="External"/><Relationship Id="rId18" Type="http://schemas.openxmlformats.org/officeDocument/2006/relationships/hyperlink" Target="https://www.w3schools.com/html/" TargetMode="External"/><Relationship Id="rId3" Type="http://schemas.openxmlformats.org/officeDocument/2006/relationships/settings" Target="settings.xml"/><Relationship Id="rId7" Type="http://schemas.openxmlformats.org/officeDocument/2006/relationships/hyperlink" Target="https://www.youtube.com/watch?v=bN6i6dsoZTs" TargetMode="External"/><Relationship Id="rId12" Type="http://schemas.openxmlformats.org/officeDocument/2006/relationships/hyperlink" Target="https://www.youtube.com/watch?v=GDPDIPj5XWY" TargetMode="External"/><Relationship Id="rId17" Type="http://schemas.openxmlformats.org/officeDocument/2006/relationships/hyperlink" Target="https://www.w3schools.com/html/" TargetMode="External"/><Relationship Id="rId2" Type="http://schemas.openxmlformats.org/officeDocument/2006/relationships/styles" Target="styles.xml"/><Relationship Id="rId16" Type="http://schemas.openxmlformats.org/officeDocument/2006/relationships/hyperlink" Target="https://www.youtube.com/watch?v=VRf8cyeuxo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bN6i6dsoZTs" TargetMode="External"/><Relationship Id="rId11" Type="http://schemas.openxmlformats.org/officeDocument/2006/relationships/hyperlink" Target="https://www.youtube.com/watch?v=uD2TNEY0Pi8" TargetMode="External"/><Relationship Id="rId5" Type="http://schemas.openxmlformats.org/officeDocument/2006/relationships/hyperlink" Target="https://app.diagrams.net/" TargetMode="External"/><Relationship Id="rId15" Type="http://schemas.openxmlformats.org/officeDocument/2006/relationships/hyperlink" Target="https://www.youtube.com/watch?v=VRf8cyeuxoo" TargetMode="External"/><Relationship Id="rId10" Type="http://schemas.openxmlformats.org/officeDocument/2006/relationships/hyperlink" Target="https://www.youtube.com/watch?v=uD2TNEY0Pi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AtCySGDD48" TargetMode="External"/><Relationship Id="rId14" Type="http://schemas.openxmlformats.org/officeDocument/2006/relationships/hyperlink" Target="https://www.fig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4690</Characters>
  <Application>Microsoft Office Word</Application>
  <DocSecurity>0</DocSecurity>
  <Lines>39</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Turčínek</dc:creator>
  <cp:keywords/>
  <cp:lastModifiedBy>Jan Turčínek</cp:lastModifiedBy>
  <cp:revision>2</cp:revision>
  <dcterms:created xsi:type="dcterms:W3CDTF">2024-10-25T06:23:00Z</dcterms:created>
  <dcterms:modified xsi:type="dcterms:W3CDTF">2024-10-25T06:23:00Z</dcterms:modified>
</cp:coreProperties>
</file>