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A" w:rsidRPr="005310AD" w:rsidRDefault="0010639A" w:rsidP="002B4E99">
      <w:pPr>
        <w:contextualSpacing/>
        <w:jc w:val="both"/>
        <w:rPr>
          <w:rFonts w:ascii="Calibri" w:hAnsi="Calibri"/>
          <w:b/>
          <w:sz w:val="28"/>
          <w:szCs w:val="28"/>
        </w:rPr>
      </w:pPr>
      <w:r w:rsidRPr="005310AD">
        <w:rPr>
          <w:rFonts w:ascii="Calibri" w:hAnsi="Calibri"/>
          <w:b/>
          <w:sz w:val="28"/>
          <w:szCs w:val="28"/>
        </w:rPr>
        <w:t>Jezerná 404 D1</w:t>
      </w:r>
      <w:r w:rsidR="005310AD" w:rsidRPr="005310AD">
        <w:rPr>
          <w:rFonts w:ascii="Calibri" w:hAnsi="Calibri"/>
          <w:b/>
          <w:sz w:val="28"/>
          <w:szCs w:val="28"/>
        </w:rPr>
        <w:t xml:space="preserve">  -  zastávka 3 </w:t>
      </w:r>
      <w:bookmarkStart w:id="0" w:name="_GoBack"/>
      <w:bookmarkEnd w:id="0"/>
    </w:p>
    <w:tbl>
      <w:tblPr>
        <w:tblpPr w:leftFromText="141" w:rightFromText="141" w:vertAnchor="page" w:horzAnchor="margin" w:tblpY="840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2"/>
      </w:tblGrid>
      <w:tr w:rsidR="0010639A" w:rsidRPr="002B4E99" w:rsidTr="00937CA4">
        <w:tc>
          <w:tcPr>
            <w:tcW w:w="0" w:type="auto"/>
          </w:tcPr>
          <w:p w:rsidR="0010639A" w:rsidRPr="005310AD" w:rsidRDefault="0010639A" w:rsidP="002B4E99">
            <w:pPr>
              <w:contextualSpacing/>
              <w:rPr>
                <w:rFonts w:ascii="Calibri" w:eastAsia="MS Mincho" w:hAnsi="Calibri"/>
              </w:rPr>
            </w:pPr>
          </w:p>
        </w:tc>
      </w:tr>
    </w:tbl>
    <w:p w:rsidR="0010639A" w:rsidRPr="005310AD" w:rsidRDefault="0010639A" w:rsidP="002B4E99">
      <w:pPr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>Popis plochy:</w:t>
      </w:r>
      <w:r w:rsidRPr="005310AD">
        <w:rPr>
          <w:rFonts w:ascii="Calibri" w:hAnsi="Calibri"/>
        </w:rPr>
        <w:t xml:space="preserve"> Stanoviště nacházející se ve střední části táhlého svahu se sklonem do 20 %, stanoviště ovlivněné laterální vodou ze svahového toku s nepříliš vydatnou vodotečí, která prochází okrajem monitorovací plochy. Celkovým charakterem stanoviště odpovídá SLT 8 R. Porost je tvořen nezajištěnou smrkovou kulturou, přibližně 30 % jedinců vykazuje žlutavě zabarvení asimilačního </w:t>
      </w:r>
      <w:proofErr w:type="gramStart"/>
      <w:r w:rsidRPr="005310AD">
        <w:rPr>
          <w:rFonts w:ascii="Calibri" w:hAnsi="Calibri"/>
        </w:rPr>
        <w:t>aparátu , 10</w:t>
      </w:r>
      <w:proofErr w:type="gramEnd"/>
      <w:r w:rsidRPr="005310AD">
        <w:rPr>
          <w:rFonts w:ascii="Calibri" w:hAnsi="Calibri"/>
        </w:rPr>
        <w:t xml:space="preserve"> % jedinců odumírá. Jedná se o holinu vzniklou nešetrným náhlým odlesněním, kde došlo k nežádoucímu zvýšení hladiny spodní vody. Chybí zde tzv. „biologická pumpa“ původního smrkového porostu, v půdním prostředí byly zaznamenány nepříznivé hydrické poměry spolu s periodicky se vytvářejícím anaerobním prostředím ve fyziologické hloubce půdního tělesa. </w:t>
      </w:r>
      <w:proofErr w:type="spellStart"/>
      <w:r w:rsidRPr="005310AD">
        <w:rPr>
          <w:rFonts w:ascii="Calibri" w:hAnsi="Calibri"/>
        </w:rPr>
        <w:t>Trávobylinná</w:t>
      </w:r>
      <w:proofErr w:type="spellEnd"/>
      <w:r w:rsidRPr="005310AD">
        <w:rPr>
          <w:rFonts w:ascii="Calibri" w:hAnsi="Calibri"/>
        </w:rPr>
        <w:t xml:space="preserve"> vegetace dosahuje pokryvnosti 100 %, převažují vlhkomilné druhy – </w:t>
      </w:r>
      <w:proofErr w:type="spellStart"/>
      <w:r w:rsidRPr="005310AD">
        <w:rPr>
          <w:rFonts w:ascii="Calibri" w:hAnsi="Calibri"/>
          <w:i/>
        </w:rPr>
        <w:t>Calamagrostis</w:t>
      </w:r>
      <w:proofErr w:type="spellEnd"/>
      <w:r w:rsidRPr="005310AD">
        <w:rPr>
          <w:rFonts w:ascii="Calibri" w:hAnsi="Calibri"/>
          <w:i/>
        </w:rPr>
        <w:t xml:space="preserve"> </w:t>
      </w:r>
      <w:proofErr w:type="spellStart"/>
      <w:r w:rsidRPr="005310AD">
        <w:rPr>
          <w:rFonts w:ascii="Calibri" w:hAnsi="Calibri"/>
          <w:i/>
        </w:rPr>
        <w:t>villosa</w:t>
      </w:r>
      <w:proofErr w:type="spellEnd"/>
      <w:r w:rsidRPr="005310AD">
        <w:rPr>
          <w:rFonts w:ascii="Calibri" w:hAnsi="Calibri"/>
          <w:i/>
        </w:rPr>
        <w:t xml:space="preserve">, </w:t>
      </w:r>
      <w:proofErr w:type="spellStart"/>
      <w:r w:rsidRPr="005310AD">
        <w:rPr>
          <w:rFonts w:ascii="Calibri" w:hAnsi="Calibri"/>
          <w:i/>
        </w:rPr>
        <w:t>Luzula</w:t>
      </w:r>
      <w:proofErr w:type="spellEnd"/>
      <w:r w:rsidRPr="005310AD">
        <w:rPr>
          <w:rFonts w:ascii="Calibri" w:hAnsi="Calibri"/>
          <w:i/>
        </w:rPr>
        <w:t xml:space="preserve"> </w:t>
      </w:r>
      <w:proofErr w:type="spellStart"/>
      <w:r w:rsidRPr="005310AD">
        <w:rPr>
          <w:rFonts w:ascii="Calibri" w:hAnsi="Calibri"/>
          <w:i/>
        </w:rPr>
        <w:t>sylvatica</w:t>
      </w:r>
      <w:proofErr w:type="spellEnd"/>
      <w:r w:rsidRPr="005310AD">
        <w:rPr>
          <w:rFonts w:ascii="Calibri" w:hAnsi="Calibri"/>
          <w:i/>
        </w:rPr>
        <w:t xml:space="preserve">, </w:t>
      </w:r>
      <w:proofErr w:type="spellStart"/>
      <w:r w:rsidRPr="005310AD">
        <w:rPr>
          <w:rFonts w:ascii="Calibri" w:hAnsi="Calibri"/>
          <w:i/>
        </w:rPr>
        <w:t>Vaccinium</w:t>
      </w:r>
      <w:proofErr w:type="spellEnd"/>
      <w:r w:rsidRPr="005310AD">
        <w:rPr>
          <w:rFonts w:ascii="Calibri" w:hAnsi="Calibri"/>
          <w:i/>
        </w:rPr>
        <w:t xml:space="preserve"> </w:t>
      </w:r>
      <w:proofErr w:type="spellStart"/>
      <w:r w:rsidRPr="005310AD">
        <w:rPr>
          <w:rFonts w:ascii="Calibri" w:hAnsi="Calibri"/>
          <w:i/>
        </w:rPr>
        <w:t>myrtillus</w:t>
      </w:r>
      <w:proofErr w:type="spellEnd"/>
      <w:r w:rsidRPr="005310AD">
        <w:rPr>
          <w:rFonts w:ascii="Calibri" w:hAnsi="Calibri"/>
        </w:rPr>
        <w:t xml:space="preserve">. </w:t>
      </w:r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i/>
        </w:rPr>
        <w:t>Terén:</w:t>
      </w:r>
      <w:r w:rsidRPr="005310AD">
        <w:rPr>
          <w:rFonts w:ascii="Calibri" w:hAnsi="Calibri"/>
        </w:rPr>
        <w:t xml:space="preserve"> střední svah (16 – 17 </w:t>
      </w:r>
      <w:r w:rsidRPr="005310AD">
        <w:rPr>
          <w:rFonts w:ascii="Calibri" w:hAnsi="Calibri"/>
          <w:vertAlign w:val="superscript"/>
        </w:rPr>
        <w:t>o</w:t>
      </w:r>
      <w:r w:rsidRPr="005310AD">
        <w:rPr>
          <w:rFonts w:ascii="Calibri" w:hAnsi="Calibri"/>
        </w:rPr>
        <w:t>) nepatrně podélně zvlněný, s náznakem terasování v </w:t>
      </w:r>
      <w:proofErr w:type="spellStart"/>
      <w:r w:rsidRPr="005310AD">
        <w:rPr>
          <w:rFonts w:ascii="Calibri" w:hAnsi="Calibri"/>
        </w:rPr>
        <w:t>mikroreliéfu</w:t>
      </w:r>
      <w:proofErr w:type="spellEnd"/>
      <w:r w:rsidRPr="005310AD">
        <w:rPr>
          <w:rFonts w:ascii="Calibri" w:hAnsi="Calibri"/>
        </w:rPr>
        <w:t>, s expozicí SV 40</w:t>
      </w:r>
      <w:r w:rsidRPr="005310AD">
        <w:rPr>
          <w:rFonts w:ascii="Calibri" w:hAnsi="Calibri"/>
          <w:vertAlign w:val="superscript"/>
        </w:rPr>
        <w:t>o</w:t>
      </w:r>
      <w:r w:rsidRPr="005310AD">
        <w:rPr>
          <w:rFonts w:ascii="Calibri" w:hAnsi="Calibri"/>
        </w:rPr>
        <w:t xml:space="preserve">. </w:t>
      </w:r>
      <w:r w:rsidRPr="005310AD">
        <w:rPr>
          <w:rFonts w:ascii="Calibri" w:hAnsi="Calibri"/>
          <w:i/>
        </w:rPr>
        <w:t>Porost:</w:t>
      </w:r>
      <w:r w:rsidRPr="005310AD">
        <w:rPr>
          <w:rFonts w:ascii="Calibri" w:hAnsi="Calibri"/>
        </w:rPr>
        <w:t xml:space="preserve"> vývoj smrkové kultury potlačen zůstává stále ve stadiu vylepšování. </w:t>
      </w:r>
      <w:r w:rsidRPr="005310AD">
        <w:rPr>
          <w:rFonts w:ascii="Calibri" w:hAnsi="Calibri"/>
          <w:i/>
        </w:rPr>
        <w:t>Půdní kryt:</w:t>
      </w:r>
      <w:r w:rsidRPr="005310AD">
        <w:rPr>
          <w:rFonts w:ascii="Calibri" w:hAnsi="Calibri"/>
        </w:rPr>
        <w:t xml:space="preserve"> pokryvnost 100 %, </w:t>
      </w:r>
      <w:proofErr w:type="spellStart"/>
      <w:r w:rsidRPr="005310AD">
        <w:rPr>
          <w:rFonts w:ascii="Calibri" w:hAnsi="Calibri"/>
        </w:rPr>
        <w:t>Calamagrosti</w:t>
      </w:r>
      <w:proofErr w:type="spellEnd"/>
      <w:r w:rsidRPr="005310AD">
        <w:rPr>
          <w:rFonts w:ascii="Calibri" w:hAnsi="Calibri"/>
        </w:rPr>
        <w:t xml:space="preserve"> </w:t>
      </w:r>
      <w:proofErr w:type="spellStart"/>
      <w:r w:rsidRPr="005310AD">
        <w:rPr>
          <w:rFonts w:ascii="Calibri" w:hAnsi="Calibri"/>
        </w:rPr>
        <w:t>villosa</w:t>
      </w:r>
      <w:proofErr w:type="spellEnd"/>
      <w:r w:rsidRPr="005310AD">
        <w:rPr>
          <w:rFonts w:ascii="Calibri" w:hAnsi="Calibri"/>
        </w:rPr>
        <w:t xml:space="preserve"> 70 %, </w:t>
      </w:r>
      <w:proofErr w:type="spellStart"/>
      <w:r w:rsidRPr="005310AD">
        <w:rPr>
          <w:rFonts w:ascii="Calibri" w:hAnsi="Calibri"/>
        </w:rPr>
        <w:t>Vaccinium</w:t>
      </w:r>
      <w:proofErr w:type="spellEnd"/>
      <w:r w:rsidRPr="005310AD">
        <w:rPr>
          <w:rFonts w:ascii="Calibri" w:hAnsi="Calibri"/>
        </w:rPr>
        <w:t xml:space="preserve"> </w:t>
      </w:r>
      <w:proofErr w:type="spellStart"/>
      <w:r w:rsidRPr="005310AD">
        <w:rPr>
          <w:rFonts w:ascii="Calibri" w:hAnsi="Calibri"/>
        </w:rPr>
        <w:t>myrtillus</w:t>
      </w:r>
      <w:proofErr w:type="spellEnd"/>
      <w:r w:rsidRPr="005310AD">
        <w:rPr>
          <w:rFonts w:ascii="Calibri" w:hAnsi="Calibri"/>
        </w:rPr>
        <w:t xml:space="preserve"> 10 – 15 %, </w:t>
      </w:r>
      <w:proofErr w:type="spellStart"/>
      <w:r w:rsidRPr="005310AD">
        <w:rPr>
          <w:rFonts w:ascii="Calibri" w:hAnsi="Calibri"/>
        </w:rPr>
        <w:t>Eriophorum</w:t>
      </w:r>
      <w:proofErr w:type="spellEnd"/>
      <w:r w:rsidRPr="005310AD">
        <w:rPr>
          <w:rFonts w:ascii="Calibri" w:hAnsi="Calibri"/>
        </w:rPr>
        <w:t xml:space="preserve"> </w:t>
      </w:r>
      <w:proofErr w:type="spellStart"/>
      <w:r w:rsidRPr="005310AD">
        <w:rPr>
          <w:rFonts w:ascii="Calibri" w:hAnsi="Calibri"/>
        </w:rPr>
        <w:t>vaginatum</w:t>
      </w:r>
      <w:proofErr w:type="spellEnd"/>
      <w:r w:rsidRPr="005310AD">
        <w:rPr>
          <w:rFonts w:ascii="Calibri" w:hAnsi="Calibri"/>
        </w:rPr>
        <w:t xml:space="preserve"> 5 </w:t>
      </w:r>
      <w:r w:rsidRPr="005310AD">
        <w:rPr>
          <w:rFonts w:ascii="Calibri" w:hAnsi="Calibri"/>
          <w:i/>
        </w:rPr>
        <w:t>%. Lesní typ:</w:t>
      </w:r>
      <w:r w:rsidRPr="005310AD">
        <w:rPr>
          <w:rFonts w:ascii="Calibri" w:hAnsi="Calibri"/>
        </w:rPr>
        <w:t xml:space="preserve"> 8 R 2 </w:t>
      </w:r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i/>
        </w:rPr>
        <w:t>Půdní typ:</w:t>
      </w:r>
      <w:r w:rsidRPr="005310AD">
        <w:rPr>
          <w:rFonts w:ascii="Calibri" w:hAnsi="Calibri"/>
        </w:rPr>
        <w:t xml:space="preserve"> Organonem </w:t>
      </w:r>
      <w:proofErr w:type="spellStart"/>
      <w:r w:rsidRPr="005310AD">
        <w:rPr>
          <w:rFonts w:ascii="Calibri" w:hAnsi="Calibri"/>
        </w:rPr>
        <w:t>saprická</w:t>
      </w:r>
      <w:proofErr w:type="spellEnd"/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>0   -   2  cm</w:t>
      </w:r>
      <w:r w:rsidRPr="005310AD">
        <w:rPr>
          <w:rFonts w:ascii="Calibri" w:hAnsi="Calibri"/>
        </w:rPr>
        <w:tab/>
        <w:t xml:space="preserve">šedohnědý, kyprý, </w:t>
      </w:r>
      <w:proofErr w:type="gramStart"/>
      <w:r w:rsidRPr="005310AD">
        <w:rPr>
          <w:rFonts w:ascii="Calibri" w:hAnsi="Calibri"/>
        </w:rPr>
        <w:t>suchý  opad</w:t>
      </w:r>
      <w:proofErr w:type="gramEnd"/>
      <w:r w:rsidRPr="005310AD">
        <w:rPr>
          <w:rFonts w:ascii="Calibri" w:hAnsi="Calibri"/>
        </w:rPr>
        <w:t xml:space="preserve"> trav</w:t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t>hor. L</w:t>
      </w:r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>2   -   5  cm</w:t>
      </w:r>
      <w:r w:rsidRPr="005310AD">
        <w:rPr>
          <w:rFonts w:ascii="Calibri" w:hAnsi="Calibri"/>
        </w:rPr>
        <w:tab/>
        <w:t xml:space="preserve">velmi silně prokořeněná, kyprá, fermentovaná </w:t>
      </w:r>
      <w:proofErr w:type="gramStart"/>
      <w:r w:rsidRPr="005310AD">
        <w:rPr>
          <w:rFonts w:ascii="Calibri" w:hAnsi="Calibri"/>
        </w:rPr>
        <w:t>drť,  s výraznější</w:t>
      </w:r>
      <w:proofErr w:type="gramEnd"/>
      <w:r w:rsidRPr="005310AD">
        <w:rPr>
          <w:rFonts w:ascii="Calibri" w:hAnsi="Calibri"/>
        </w:rPr>
        <w:t xml:space="preserve"> příměsí měli na spodní části horizontu</w:t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t>hor. F</w:t>
      </w:r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>5   -  10  cm</w:t>
      </w:r>
      <w:r w:rsidRPr="005310AD">
        <w:rPr>
          <w:rFonts w:ascii="Calibri" w:hAnsi="Calibri"/>
        </w:rPr>
        <w:tab/>
        <w:t>černá, silně prokořeněná, bezstrukturní, mokrá měl, horizont nadložního surového humusu nepravidelné mocnosti 0 – 9 až 12 (13) cm, ostrý (</w:t>
      </w:r>
      <w:smartTag w:uri="urn:schemas-microsoft-com:office:smarttags" w:element="metricconverter">
        <w:smartTagPr>
          <w:attr w:name="ProductID" w:val="1 cm"/>
        </w:smartTagPr>
        <w:r w:rsidRPr="005310AD">
          <w:rPr>
            <w:rFonts w:ascii="Calibri" w:hAnsi="Calibri"/>
          </w:rPr>
          <w:t>1 cm</w:t>
        </w:r>
      </w:smartTag>
      <w:r w:rsidRPr="005310AD">
        <w:rPr>
          <w:rFonts w:ascii="Calibri" w:hAnsi="Calibri"/>
        </w:rPr>
        <w:t>) kapsovitý, barevný přechod dospodu</w:t>
      </w:r>
    </w:p>
    <w:p w:rsidR="0010639A" w:rsidRPr="005310AD" w:rsidRDefault="0010639A" w:rsidP="002B4E99">
      <w:pPr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t>hor. H</w:t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>10  -  17  cm</w:t>
      </w:r>
      <w:r w:rsidRPr="005310AD">
        <w:rPr>
          <w:rFonts w:ascii="Calibri" w:hAnsi="Calibri"/>
        </w:rPr>
        <w:t xml:space="preserve"> černý, </w:t>
      </w:r>
      <w:proofErr w:type="spellStart"/>
      <w:r w:rsidRPr="005310AD">
        <w:rPr>
          <w:rFonts w:ascii="Calibri" w:hAnsi="Calibri"/>
        </w:rPr>
        <w:t>hydrogenní</w:t>
      </w:r>
      <w:proofErr w:type="spellEnd"/>
      <w:r w:rsidRPr="005310AD">
        <w:rPr>
          <w:rFonts w:ascii="Calibri" w:hAnsi="Calibri"/>
        </w:rPr>
        <w:t xml:space="preserve"> humusový horizont </w:t>
      </w:r>
      <w:proofErr w:type="spellStart"/>
      <w:r w:rsidRPr="005310AD">
        <w:rPr>
          <w:rFonts w:ascii="Calibri" w:hAnsi="Calibri"/>
        </w:rPr>
        <w:t>Oh</w:t>
      </w:r>
      <w:proofErr w:type="spellEnd"/>
      <w:r w:rsidRPr="005310AD">
        <w:rPr>
          <w:rFonts w:ascii="Calibri" w:hAnsi="Calibri"/>
        </w:rPr>
        <w:t xml:space="preserve"> je tvořen dobře rozloženými organickými látkami a je v počátku </w:t>
      </w:r>
      <w:proofErr w:type="spellStart"/>
      <w:r w:rsidRPr="005310AD">
        <w:rPr>
          <w:rFonts w:ascii="Calibri" w:hAnsi="Calibri"/>
        </w:rPr>
        <w:t>rašelinění</w:t>
      </w:r>
      <w:proofErr w:type="spellEnd"/>
      <w:r w:rsidRPr="005310AD">
        <w:rPr>
          <w:rFonts w:ascii="Calibri" w:hAnsi="Calibri"/>
        </w:rPr>
        <w:t>, prokořenění je mírné, horizont je stále ještě kyprým organickým materiálem,  s víceméně liniovým barevným přechodem dospodu, s velmi mírnou příměsí splachů ojediněle minerálního charakteru cca 5-8 %</w:t>
      </w:r>
    </w:p>
    <w:p w:rsidR="002B4E99" w:rsidRPr="005310AD" w:rsidRDefault="0010639A" w:rsidP="002B4E99">
      <w:pPr>
        <w:tabs>
          <w:tab w:val="left" w:pos="4536"/>
        </w:tabs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</w:rPr>
        <w:tab/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t xml:space="preserve">hor. </w:t>
      </w:r>
      <w:proofErr w:type="spellStart"/>
      <w:r w:rsidRPr="005310AD">
        <w:rPr>
          <w:rFonts w:ascii="Calibri" w:hAnsi="Calibri"/>
          <w:b/>
        </w:rPr>
        <w:t>Ot</w:t>
      </w:r>
      <w:proofErr w:type="spellEnd"/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 xml:space="preserve">17 – </w:t>
      </w:r>
      <w:smartTag w:uri="urn:schemas-microsoft-com:office:smarttags" w:element="metricconverter">
        <w:smartTagPr>
          <w:attr w:name="ProductID" w:val="33 cm"/>
        </w:smartTagPr>
        <w:r w:rsidRPr="005310AD">
          <w:rPr>
            <w:rFonts w:ascii="Calibri" w:hAnsi="Calibri"/>
            <w:b/>
          </w:rPr>
          <w:t>33 cm</w:t>
        </w:r>
      </w:smartTag>
      <w:r w:rsidRPr="005310AD">
        <w:rPr>
          <w:rFonts w:ascii="Calibri" w:hAnsi="Calibri"/>
        </w:rPr>
        <w:t xml:space="preserve"> hnědo černý, ještě kyprý horizont s dominujícím </w:t>
      </w:r>
      <w:proofErr w:type="spellStart"/>
      <w:r w:rsidRPr="005310AD">
        <w:rPr>
          <w:rFonts w:ascii="Calibri" w:hAnsi="Calibri"/>
        </w:rPr>
        <w:t>rašeliněním</w:t>
      </w:r>
      <w:proofErr w:type="spellEnd"/>
      <w:r w:rsidRPr="005310AD">
        <w:rPr>
          <w:rFonts w:ascii="Calibri" w:hAnsi="Calibri"/>
        </w:rPr>
        <w:t xml:space="preserve"> s jemnou </w:t>
      </w:r>
      <w:proofErr w:type="spellStart"/>
      <w:r w:rsidRPr="005310AD">
        <w:rPr>
          <w:rFonts w:ascii="Calibri" w:hAnsi="Calibri"/>
        </w:rPr>
        <w:t>saprickou</w:t>
      </w:r>
      <w:proofErr w:type="spellEnd"/>
      <w:r w:rsidRPr="005310AD">
        <w:rPr>
          <w:rFonts w:ascii="Calibri" w:hAnsi="Calibri"/>
        </w:rPr>
        <w:t xml:space="preserve"> texturou, s náznakem strukturní horizontálně </w:t>
      </w:r>
      <w:proofErr w:type="spellStart"/>
      <w:r w:rsidRPr="005310AD">
        <w:rPr>
          <w:rFonts w:ascii="Calibri" w:hAnsi="Calibri"/>
        </w:rPr>
        <w:t>plástevnaté</w:t>
      </w:r>
      <w:proofErr w:type="spellEnd"/>
      <w:r w:rsidRPr="005310AD">
        <w:rPr>
          <w:rFonts w:ascii="Calibri" w:hAnsi="Calibri"/>
        </w:rPr>
        <w:t xml:space="preserve"> odlučnosti, horizont ojediněle prokořeněný s výraznějším hrubě vlnitým barevným přechodem dospodu, vrstva s periodickým vlivem půdní vody</w:t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t>hor. T</w:t>
      </w:r>
      <w:r w:rsidRPr="005310AD">
        <w:rPr>
          <w:rFonts w:ascii="Calibri" w:hAnsi="Calibri"/>
          <w:b/>
          <w:vertAlign w:val="subscript"/>
        </w:rPr>
        <w:t>1</w:t>
      </w:r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 xml:space="preserve">33 – </w:t>
      </w:r>
      <w:smartTag w:uri="urn:schemas-microsoft-com:office:smarttags" w:element="metricconverter">
        <w:smartTagPr>
          <w:attr w:name="ProductID" w:val="48 cm"/>
        </w:smartTagPr>
        <w:r w:rsidRPr="005310AD">
          <w:rPr>
            <w:rFonts w:ascii="Calibri" w:hAnsi="Calibri"/>
            <w:b/>
          </w:rPr>
          <w:t>48 cm</w:t>
        </w:r>
      </w:smartTag>
      <w:r w:rsidRPr="005310AD">
        <w:rPr>
          <w:rFonts w:ascii="Calibri" w:hAnsi="Calibri"/>
        </w:rPr>
        <w:t xml:space="preserve"> černo hnědá až hnědočerná rašelina s proměnlivou texturou i strukturou, s náznakem příměsi tlejícího dřeva, které podmiňuje výše uvedenou diferenciaci, kořen sporadicky ojediněle, náznakem přetrvávající </w:t>
      </w:r>
      <w:proofErr w:type="spellStart"/>
      <w:r w:rsidRPr="005310AD">
        <w:rPr>
          <w:rFonts w:ascii="Calibri" w:hAnsi="Calibri"/>
        </w:rPr>
        <w:t>plástevnaté</w:t>
      </w:r>
      <w:proofErr w:type="spellEnd"/>
      <w:r w:rsidRPr="005310AD">
        <w:rPr>
          <w:rFonts w:ascii="Calibri" w:hAnsi="Calibri"/>
        </w:rPr>
        <w:t xml:space="preserve"> odlučnosti v místě dřeva s </w:t>
      </w:r>
      <w:proofErr w:type="spellStart"/>
      <w:r w:rsidRPr="005310AD">
        <w:rPr>
          <w:rFonts w:ascii="Calibri" w:hAnsi="Calibri"/>
        </w:rPr>
        <w:t>mezickým</w:t>
      </w:r>
      <w:proofErr w:type="spellEnd"/>
      <w:r w:rsidRPr="005310AD">
        <w:rPr>
          <w:rFonts w:ascii="Calibri" w:hAnsi="Calibri"/>
        </w:rPr>
        <w:t xml:space="preserve"> charakterem rašeliny a náznakem vláknité struktury. </w:t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t>hor. T</w:t>
      </w:r>
      <w:r w:rsidRPr="005310AD">
        <w:rPr>
          <w:rFonts w:ascii="Calibri" w:hAnsi="Calibri"/>
          <w:b/>
          <w:vertAlign w:val="subscript"/>
        </w:rPr>
        <w:t>2</w:t>
      </w:r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 xml:space="preserve">48 - </w:t>
      </w:r>
      <w:smartTag w:uri="urn:schemas-microsoft-com:office:smarttags" w:element="metricconverter">
        <w:smartTagPr>
          <w:attr w:name="ProductID" w:val="60 cm"/>
        </w:smartTagPr>
        <w:r w:rsidRPr="005310AD">
          <w:rPr>
            <w:rFonts w:ascii="Calibri" w:hAnsi="Calibri"/>
            <w:b/>
          </w:rPr>
          <w:t>60 cm</w:t>
        </w:r>
      </w:smartTag>
      <w:r w:rsidRPr="005310AD">
        <w:rPr>
          <w:rFonts w:ascii="Calibri" w:hAnsi="Calibri"/>
        </w:rPr>
        <w:t xml:space="preserve"> hnědo černá, vlhká, středně </w:t>
      </w:r>
      <w:proofErr w:type="spellStart"/>
      <w:r w:rsidRPr="005310AD">
        <w:rPr>
          <w:rFonts w:ascii="Calibri" w:hAnsi="Calibri"/>
        </w:rPr>
        <w:t>ulehlá</w:t>
      </w:r>
      <w:proofErr w:type="spellEnd"/>
      <w:r w:rsidRPr="005310AD">
        <w:rPr>
          <w:rFonts w:ascii="Calibri" w:hAnsi="Calibri"/>
        </w:rPr>
        <w:t xml:space="preserve"> rašelina s velmi jemnozrnnou strukturou s vysokým obsahem C-látek, s náznakem postupné měnící se struktury, přecházejícího do hrubé polyedrické odlučnosti neprokořeněná, </w:t>
      </w:r>
      <w:proofErr w:type="spellStart"/>
      <w:r w:rsidRPr="005310AD">
        <w:rPr>
          <w:rFonts w:ascii="Calibri" w:hAnsi="Calibri"/>
        </w:rPr>
        <w:t>saprická</w:t>
      </w:r>
      <w:proofErr w:type="spellEnd"/>
      <w:r w:rsidRPr="005310AD">
        <w:rPr>
          <w:rFonts w:ascii="Calibri" w:hAnsi="Calibri"/>
        </w:rPr>
        <w:t xml:space="preserve"> rašelina s výraznějším strukturním přechodem dospodu.</w:t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lastRenderedPageBreak/>
        <w:t>hor. T</w:t>
      </w:r>
      <w:r w:rsidRPr="005310AD">
        <w:rPr>
          <w:rFonts w:ascii="Calibri" w:hAnsi="Calibri"/>
          <w:b/>
          <w:vertAlign w:val="subscript"/>
        </w:rPr>
        <w:t>3</w:t>
      </w:r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 xml:space="preserve">60 - </w:t>
      </w:r>
      <w:smartTag w:uri="urn:schemas-microsoft-com:office:smarttags" w:element="metricconverter">
        <w:smartTagPr>
          <w:attr w:name="ProductID" w:val="85 cm"/>
        </w:smartTagPr>
        <w:r w:rsidRPr="005310AD">
          <w:rPr>
            <w:rFonts w:ascii="Calibri" w:hAnsi="Calibri"/>
            <w:b/>
          </w:rPr>
          <w:t>85 cm</w:t>
        </w:r>
      </w:smartTag>
      <w:r w:rsidRPr="005310AD">
        <w:rPr>
          <w:rFonts w:ascii="Calibri" w:hAnsi="Calibri"/>
        </w:rPr>
        <w:t xml:space="preserve"> černá, mokrá, středně </w:t>
      </w:r>
      <w:proofErr w:type="spellStart"/>
      <w:r w:rsidRPr="005310AD">
        <w:rPr>
          <w:rFonts w:ascii="Calibri" w:hAnsi="Calibri"/>
        </w:rPr>
        <w:t>ulehlá</w:t>
      </w:r>
      <w:proofErr w:type="spellEnd"/>
      <w:r w:rsidRPr="005310AD">
        <w:rPr>
          <w:rFonts w:ascii="Calibri" w:hAnsi="Calibri"/>
        </w:rPr>
        <w:t xml:space="preserve"> až </w:t>
      </w:r>
      <w:proofErr w:type="spellStart"/>
      <w:r w:rsidRPr="005310AD">
        <w:rPr>
          <w:rFonts w:ascii="Calibri" w:hAnsi="Calibri"/>
        </w:rPr>
        <w:t>ulehlá</w:t>
      </w:r>
      <w:proofErr w:type="spellEnd"/>
      <w:r w:rsidRPr="005310AD">
        <w:rPr>
          <w:rFonts w:ascii="Calibri" w:hAnsi="Calibri"/>
        </w:rPr>
        <w:t xml:space="preserve"> rašelina se </w:t>
      </w:r>
      <w:proofErr w:type="spellStart"/>
      <w:r w:rsidRPr="005310AD">
        <w:rPr>
          <w:rFonts w:ascii="Calibri" w:hAnsi="Calibri"/>
        </w:rPr>
        <w:t>saprickou</w:t>
      </w:r>
      <w:proofErr w:type="spellEnd"/>
      <w:r w:rsidRPr="005310AD">
        <w:rPr>
          <w:rFonts w:ascii="Calibri" w:hAnsi="Calibri"/>
        </w:rPr>
        <w:t xml:space="preserve"> texturou, </w:t>
      </w:r>
      <w:proofErr w:type="spellStart"/>
      <w:r w:rsidRPr="005310AD">
        <w:rPr>
          <w:rFonts w:ascii="Calibri" w:hAnsi="Calibri"/>
        </w:rPr>
        <w:t>pomístně</w:t>
      </w:r>
      <w:proofErr w:type="spellEnd"/>
      <w:r w:rsidRPr="005310AD">
        <w:rPr>
          <w:rFonts w:ascii="Calibri" w:hAnsi="Calibri"/>
        </w:rPr>
        <w:t xml:space="preserve"> se zbytky starého fixovaného tlejícího dřeva, strukturně kulovitá až polyedrická odlučnost, Horizont na kontaktu fosilního profilu</w:t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t>hor. T</w:t>
      </w:r>
      <w:r w:rsidRPr="005310AD">
        <w:rPr>
          <w:rFonts w:ascii="Calibri" w:hAnsi="Calibri"/>
          <w:b/>
          <w:vertAlign w:val="subscript"/>
        </w:rPr>
        <w:t>4</w:t>
      </w:r>
    </w:p>
    <w:p w:rsidR="0010639A" w:rsidRPr="005310AD" w:rsidRDefault="0010639A" w:rsidP="002B4E99">
      <w:pPr>
        <w:spacing w:after="120"/>
        <w:contextualSpacing/>
        <w:jc w:val="both"/>
        <w:rPr>
          <w:rFonts w:ascii="Calibri" w:hAnsi="Calibri"/>
        </w:rPr>
      </w:pPr>
      <w:r w:rsidRPr="005310AD">
        <w:rPr>
          <w:rFonts w:ascii="Calibri" w:hAnsi="Calibri"/>
          <w:b/>
        </w:rPr>
        <w:t xml:space="preserve">85 - </w:t>
      </w:r>
      <w:smartTag w:uri="urn:schemas-microsoft-com:office:smarttags" w:element="metricconverter">
        <w:smartTagPr>
          <w:attr w:name="ProductID" w:val="90 cm"/>
        </w:smartTagPr>
        <w:r w:rsidRPr="005310AD">
          <w:rPr>
            <w:rFonts w:ascii="Calibri" w:hAnsi="Calibri"/>
            <w:b/>
          </w:rPr>
          <w:t>90 cm</w:t>
        </w:r>
      </w:smartTag>
      <w:r w:rsidRPr="005310AD">
        <w:rPr>
          <w:rFonts w:ascii="Calibri" w:hAnsi="Calibri"/>
        </w:rPr>
        <w:t xml:space="preserve"> minerální vrstva fosilního eluviálního horizont E s výraznými </w:t>
      </w:r>
      <w:proofErr w:type="spellStart"/>
      <w:r w:rsidRPr="005310AD">
        <w:rPr>
          <w:rFonts w:ascii="Calibri" w:hAnsi="Calibri"/>
        </w:rPr>
        <w:t>podzolizačními</w:t>
      </w:r>
      <w:proofErr w:type="spellEnd"/>
      <w:r w:rsidRPr="005310AD">
        <w:rPr>
          <w:rFonts w:ascii="Calibri" w:hAnsi="Calibri"/>
        </w:rPr>
        <w:t xml:space="preserve"> znaky a </w:t>
      </w:r>
      <w:proofErr w:type="spellStart"/>
      <w:r w:rsidRPr="005310AD">
        <w:rPr>
          <w:rFonts w:ascii="Calibri" w:hAnsi="Calibri"/>
        </w:rPr>
        <w:t>oglejením</w:t>
      </w:r>
      <w:proofErr w:type="spellEnd"/>
      <w:r w:rsidRPr="005310AD">
        <w:rPr>
          <w:rFonts w:ascii="Calibri" w:hAnsi="Calibri"/>
        </w:rPr>
        <w:t xml:space="preserve">, která navazuje na </w:t>
      </w:r>
      <w:proofErr w:type="spellStart"/>
      <w:r w:rsidRPr="005310AD">
        <w:rPr>
          <w:rFonts w:ascii="Calibri" w:hAnsi="Calibri"/>
        </w:rPr>
        <w:t>ortštejnovou</w:t>
      </w:r>
      <w:proofErr w:type="spellEnd"/>
      <w:r w:rsidRPr="005310AD">
        <w:rPr>
          <w:rFonts w:ascii="Calibri" w:hAnsi="Calibri"/>
        </w:rPr>
        <w:t xml:space="preserve"> frakci deskovitého tvaru zajišťující stagnaci gravitační vody v </w:t>
      </w:r>
      <w:proofErr w:type="spellStart"/>
      <w:r w:rsidRPr="005310AD">
        <w:rPr>
          <w:rFonts w:ascii="Calibri" w:hAnsi="Calibri"/>
        </w:rPr>
        <w:t>podsvahové</w:t>
      </w:r>
      <w:proofErr w:type="spellEnd"/>
      <w:r w:rsidRPr="005310AD">
        <w:rPr>
          <w:rFonts w:ascii="Calibri" w:hAnsi="Calibri"/>
        </w:rPr>
        <w:t xml:space="preserve"> akumulaci.</w:t>
      </w:r>
    </w:p>
    <w:p w:rsidR="0010639A" w:rsidRPr="005310AD" w:rsidRDefault="0010639A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  <w:r w:rsidRPr="005310AD">
        <w:rPr>
          <w:rFonts w:ascii="Calibri" w:hAnsi="Calibri"/>
          <w:b/>
        </w:rPr>
        <w:t>hor. (</w:t>
      </w:r>
      <w:proofErr w:type="spellStart"/>
      <w:r w:rsidRPr="005310AD">
        <w:rPr>
          <w:rFonts w:ascii="Calibri" w:hAnsi="Calibri"/>
          <w:b/>
        </w:rPr>
        <w:t>Epf</w:t>
      </w:r>
      <w:proofErr w:type="spellEnd"/>
      <w:r w:rsidRPr="005310AD">
        <w:rPr>
          <w:rFonts w:ascii="Calibri" w:hAnsi="Calibri"/>
          <w:b/>
        </w:rPr>
        <w:t>)</w:t>
      </w:r>
    </w:p>
    <w:p w:rsidR="002B4E99" w:rsidRPr="005310AD" w:rsidRDefault="002B4E99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</w:p>
    <w:p w:rsidR="002B4E99" w:rsidRPr="005310AD" w:rsidRDefault="002B4E99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</w:p>
    <w:tbl>
      <w:tblPr>
        <w:tblW w:w="96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1223"/>
        <w:gridCol w:w="1223"/>
        <w:gridCol w:w="1223"/>
        <w:gridCol w:w="1223"/>
        <w:gridCol w:w="1223"/>
        <w:gridCol w:w="1225"/>
      </w:tblGrid>
      <w:tr w:rsidR="002B4E99" w:rsidRPr="002B4E99" w:rsidTr="002B4E99">
        <w:trPr>
          <w:trHeight w:val="40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B4E99" w:rsidRPr="002B4E99" w:rsidRDefault="002B4E99" w:rsidP="002B4E99">
            <w:pPr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Plocha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Jezerná</w:t>
            </w:r>
          </w:p>
        </w:tc>
      </w:tr>
      <w:tr w:rsidR="002B4E99" w:rsidRPr="002B4E99" w:rsidTr="002B4E99">
        <w:trPr>
          <w:trHeight w:val="39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B4E99" w:rsidRPr="002B4E99" w:rsidRDefault="002B4E99" w:rsidP="002B4E99">
            <w:pPr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horizont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proofErr w:type="spellStart"/>
            <w:r w:rsidRPr="002B4E99">
              <w:rPr>
                <w:rFonts w:ascii="Calibri" w:hAnsi="Calibri"/>
              </w:rPr>
              <w:t>Oh</w:t>
            </w:r>
            <w:proofErr w:type="spellEnd"/>
            <w:r w:rsidRPr="002B4E99">
              <w:rPr>
                <w:rFonts w:ascii="Calibri" w:hAnsi="Calibri"/>
              </w:rPr>
              <w:t xml:space="preserve"> (5-10)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T1 (10-33)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T2 (33-48)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T3 (48-60)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T4 (60-85)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proofErr w:type="spellStart"/>
            <w:r w:rsidRPr="002B4E99">
              <w:rPr>
                <w:rFonts w:ascii="Calibri" w:hAnsi="Calibri"/>
              </w:rPr>
              <w:t>Ep</w:t>
            </w:r>
            <w:proofErr w:type="spellEnd"/>
            <w:r w:rsidRPr="002B4E99">
              <w:rPr>
                <w:rFonts w:ascii="Calibri" w:hAnsi="Calibri"/>
              </w:rPr>
              <w:t xml:space="preserve"> (85-90)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P (mg/kg)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5,5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30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Mg (mg/kg)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47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Ca (mg/kg)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139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K (mg/kg)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20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pH/H2O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4,50</w:t>
            </w:r>
          </w:p>
        </w:tc>
      </w:tr>
      <w:tr w:rsidR="002B4E99" w:rsidRPr="002B4E99" w:rsidTr="002B4E99">
        <w:trPr>
          <w:trHeight w:val="39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pH/</w:t>
            </w:r>
            <w:proofErr w:type="spellStart"/>
            <w:r w:rsidRPr="002B4E99">
              <w:rPr>
                <w:rFonts w:ascii="Calibri" w:hAnsi="Calibri"/>
                <w:b/>
                <w:bCs/>
              </w:rPr>
              <w:t>KCl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3,46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S (</w:t>
            </w:r>
            <w:proofErr w:type="spellStart"/>
            <w:r w:rsidRPr="002B4E99">
              <w:rPr>
                <w:rFonts w:ascii="Calibri" w:hAnsi="Calibri"/>
                <w:b/>
                <w:bCs/>
              </w:rPr>
              <w:t>mmol</w:t>
            </w:r>
            <w:proofErr w:type="spellEnd"/>
            <w:r w:rsidRPr="002B4E99">
              <w:rPr>
                <w:rFonts w:ascii="Calibri" w:hAnsi="Calibri"/>
                <w:b/>
                <w:bCs/>
              </w:rPr>
              <w:t>/kg - K)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12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T (</w:t>
            </w:r>
            <w:proofErr w:type="spellStart"/>
            <w:r w:rsidRPr="002B4E99">
              <w:rPr>
                <w:rFonts w:ascii="Calibri" w:hAnsi="Calibri"/>
                <w:b/>
                <w:bCs/>
              </w:rPr>
              <w:t>mmol</w:t>
            </w:r>
            <w:proofErr w:type="spellEnd"/>
            <w:r w:rsidRPr="002B4E99">
              <w:rPr>
                <w:rFonts w:ascii="Calibri" w:hAnsi="Calibri"/>
                <w:b/>
                <w:bCs/>
              </w:rPr>
              <w:t>/kg - K)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1247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1234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1057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901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58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V (%)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16,9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20,7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C (%)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2,45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N (%)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0,09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C:N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25,9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19,5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21,4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23,6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21,0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</w:rPr>
            </w:pPr>
            <w:r w:rsidRPr="002B4E99">
              <w:rPr>
                <w:rFonts w:ascii="Calibri" w:hAnsi="Calibri"/>
              </w:rPr>
              <w:t>27,2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C-CHL (%)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6,25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5,08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6,37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6,20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1,15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C-HK (%)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4,93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0,64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C-FK (%)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0,51</w:t>
            </w:r>
          </w:p>
        </w:tc>
      </w:tr>
      <w:tr w:rsidR="002B4E99" w:rsidRPr="002B4E99" w:rsidTr="002B4E99">
        <w:trPr>
          <w:trHeight w:val="409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C-HK/FK (%)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2,68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3,94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9" w:rsidRPr="002B4E99" w:rsidRDefault="002B4E99" w:rsidP="002B4E99">
            <w:pPr>
              <w:jc w:val="center"/>
              <w:rPr>
                <w:rFonts w:ascii="Calibri" w:hAnsi="Calibri"/>
                <w:b/>
                <w:bCs/>
              </w:rPr>
            </w:pPr>
            <w:r w:rsidRPr="002B4E99">
              <w:rPr>
                <w:rFonts w:ascii="Calibri" w:hAnsi="Calibri"/>
                <w:b/>
                <w:bCs/>
              </w:rPr>
              <w:t>1,25</w:t>
            </w:r>
          </w:p>
        </w:tc>
      </w:tr>
    </w:tbl>
    <w:p w:rsidR="002B4E99" w:rsidRPr="005310AD" w:rsidRDefault="002B4E99" w:rsidP="002B4E99">
      <w:pPr>
        <w:tabs>
          <w:tab w:val="left" w:pos="4536"/>
        </w:tabs>
        <w:spacing w:after="120"/>
        <w:contextualSpacing/>
        <w:jc w:val="center"/>
        <w:rPr>
          <w:rFonts w:ascii="Calibri" w:hAnsi="Calibri"/>
          <w:b/>
        </w:rPr>
      </w:pPr>
    </w:p>
    <w:p w:rsidR="005125D3" w:rsidRDefault="005125D3"/>
    <w:sectPr w:rsidR="005125D3" w:rsidSect="0051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9A"/>
    <w:rsid w:val="00093C52"/>
    <w:rsid w:val="0010639A"/>
    <w:rsid w:val="002B4E99"/>
    <w:rsid w:val="005125D3"/>
    <w:rsid w:val="005310AD"/>
    <w:rsid w:val="009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39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ky">
    <w:name w:val="popisky"/>
    <w:basedOn w:val="Normln"/>
    <w:qFormat/>
    <w:rsid w:val="0010639A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3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639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olsousek</dc:creator>
  <cp:keywords/>
  <dc:description/>
  <cp:lastModifiedBy>SOUŠEK Zdenek Ing.</cp:lastModifiedBy>
  <cp:revision>4</cp:revision>
  <dcterms:created xsi:type="dcterms:W3CDTF">2010-05-28T11:15:00Z</dcterms:created>
  <dcterms:modified xsi:type="dcterms:W3CDTF">2015-05-07T20:05:00Z</dcterms:modified>
</cp:coreProperties>
</file>